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655" w:rsidRDefault="00F33655" w:rsidP="00F33655">
      <w:pPr>
        <w:spacing w:after="0"/>
        <w:jc w:val="center"/>
        <w:rPr>
          <w:sz w:val="28"/>
          <w:szCs w:val="28"/>
        </w:rPr>
      </w:pPr>
      <w:r w:rsidRPr="00C37742">
        <w:rPr>
          <w:sz w:val="28"/>
          <w:szCs w:val="28"/>
        </w:rPr>
        <w:t>CEE May Children’s Literature Month</w:t>
      </w:r>
    </w:p>
    <w:p w:rsidR="00F33655" w:rsidRDefault="00F33655" w:rsidP="00F336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Power of Storytelling: From Book to Movie </w:t>
      </w:r>
    </w:p>
    <w:p w:rsidR="00F33655" w:rsidRDefault="00F33655" w:rsidP="00F33655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561"/>
        <w:gridCol w:w="1859"/>
        <w:gridCol w:w="2724"/>
        <w:gridCol w:w="823"/>
      </w:tblGrid>
      <w:tr w:rsidR="00F33655" w:rsidRPr="00147F9D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147F9D" w:rsidRDefault="00F33655" w:rsidP="007D22D7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47F9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Title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147F9D" w:rsidRDefault="00F33655" w:rsidP="007D22D7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Author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147F9D" w:rsidRDefault="00F33655" w:rsidP="007D22D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Copyright &amp; Publisher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147F9D" w:rsidRDefault="00F33655" w:rsidP="007D22D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Concepts &amp; Notes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147F9D" w:rsidRDefault="00F33655" w:rsidP="007D22D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Grade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The Bad Beginning: A Series of Unfortunate Events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Snicket, Lemony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1999-Harper Collins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Poverty, Choices, Decision-Making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Charlie and the Chocolate Factory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 w:rsidRPr="006B0DC0">
              <w:rPr>
                <w:rFonts w:cstheme="minorHAnsi"/>
              </w:rPr>
              <w:t>Dahl, Roald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1964- Penguin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Entrepreurship, Opportunity Cost, Investment, Poverty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The City of Ember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DuPrau, Jeanne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2003-Random House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Market Systems, Scarcity, Poverty, Choices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Cloudy with a Chance of Meatballs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Barrett, Judi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1978- Aladdin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Good &amp; Services, Cost &amp; Benefits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K-3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Diary of a Wimpy Kid: Dog Days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Kinney, Jeff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2009 -Harry N Abrams, Inc.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Productive Resources, Goods and Services, Entrepreneurship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Fantastic Mr. Fox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 w:rsidRPr="006B0DC0">
              <w:rPr>
                <w:rFonts w:cstheme="minorHAnsi"/>
              </w:rPr>
              <w:t>Dahl, Roald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1970- Penguin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Productive Resources, Opportunity Cost, Costs &amp; Benefits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The Giver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Lowery, Lois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1993-Houghton Mifflin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Command Market, Decision Making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5-9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Harry Potter and the Soccer’s Stone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Rowling, J.K.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1998-Scholastic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Money, Banking, Scarcity, Choices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5-9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B10716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Hidden Figures: The True Story of Four Black Women and the Space Race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 w:rsidRPr="00B10716">
              <w:rPr>
                <w:rFonts w:cstheme="minorHAnsi"/>
              </w:rPr>
              <w:t>Shetterly, Margot Lee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 w:rsidRPr="00B10716">
              <w:rPr>
                <w:rFonts w:cstheme="minorHAnsi"/>
              </w:rPr>
              <w:t>2018-HarperCollins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Human Capital, Choices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 w:rsidRPr="00B10716">
              <w:rPr>
                <w:rFonts w:cstheme="minorHAnsi"/>
              </w:rPr>
              <w:t>1-4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Holes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Sachar, Louis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1998-Dell Yearling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Choices, Profit, Human Capital, Productive Resources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5-9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Hoot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Hiaasen, Carl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2002- Dell Yearling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Environment vs. Profit, Choices, Costs &amp; Benefits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5-9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The Hunger Games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Collins, Suzanne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2010-Scholastic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Market Systems, Choices, Productive Resources, Poverty, Barter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7-12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The Lorax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Seuss, Dr.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1971-Random House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Choice, Environment vs Profit, Entrepreneurship, </w:t>
            </w:r>
          </w:p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Opportunity Cost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K-3</w:t>
            </w:r>
          </w:p>
        </w:tc>
      </w:tr>
      <w:tr w:rsidR="00F33655" w:rsidRPr="00B4130C" w:rsidTr="007D22D7">
        <w:trPr>
          <w:trHeight w:val="7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A76D77" w:rsidRDefault="00F33655" w:rsidP="007D22D7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A Wrinkle in Time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 ’Engle, Madeline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B4130C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1962-Squarefish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55" w:rsidRPr="006B0DC0" w:rsidRDefault="00F33655" w:rsidP="007D22D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Human Capital, Choices, Costs &amp; Benefits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5" w:rsidRPr="00B4130C" w:rsidRDefault="00F33655" w:rsidP="007D22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5-9</w:t>
            </w:r>
          </w:p>
        </w:tc>
      </w:tr>
    </w:tbl>
    <w:p w:rsidR="009F1658" w:rsidRDefault="009F1658"/>
    <w:sectPr w:rsidR="009F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55"/>
    <w:rsid w:val="009F1658"/>
    <w:rsid w:val="00F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8367"/>
  <w15:chartTrackingRefBased/>
  <w15:docId w15:val="{F96C6427-8FC0-4530-90A9-DEBD2B7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key">
    <w:name w:val="detailkey"/>
    <w:rsid w:val="00F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1</cp:revision>
  <dcterms:created xsi:type="dcterms:W3CDTF">2023-05-16T15:49:00Z</dcterms:created>
  <dcterms:modified xsi:type="dcterms:W3CDTF">2023-05-16T15:50:00Z</dcterms:modified>
</cp:coreProperties>
</file>